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5E" w:rsidRPr="006F3F5E" w:rsidRDefault="006F3F5E" w:rsidP="006F3F5E">
      <w:pPr>
        <w:pStyle w:val="a3"/>
        <w:spacing w:before="108" w:beforeAutospacing="0" w:after="108" w:afterAutospacing="0"/>
        <w:ind w:firstLine="567"/>
        <w:jc w:val="both"/>
        <w:rPr>
          <w:color w:val="555555"/>
          <w:sz w:val="28"/>
          <w:szCs w:val="13"/>
          <w:lang w:val="uk-UA"/>
        </w:rPr>
      </w:pPr>
      <w:r w:rsidRPr="006F3F5E">
        <w:rPr>
          <w:b/>
          <w:bCs/>
          <w:color w:val="555555"/>
          <w:sz w:val="28"/>
          <w:szCs w:val="13"/>
          <w:lang w:val="uk-UA"/>
        </w:rPr>
        <w:t>Стаття 42. Обов'язок роботодавця щодо створення умов діяльності профспілок</w:t>
      </w:r>
    </w:p>
    <w:p w:rsidR="006F3F5E" w:rsidRPr="006F3F5E" w:rsidRDefault="006F3F5E" w:rsidP="006F3F5E">
      <w:pPr>
        <w:pStyle w:val="a3"/>
        <w:spacing w:before="108" w:beforeAutospacing="0" w:after="108" w:afterAutospacing="0"/>
        <w:ind w:firstLine="567"/>
        <w:jc w:val="both"/>
        <w:rPr>
          <w:color w:val="555555"/>
          <w:sz w:val="28"/>
          <w:szCs w:val="13"/>
          <w:lang w:val="uk-UA"/>
        </w:rPr>
      </w:pPr>
      <w:r w:rsidRPr="006F3F5E">
        <w:rPr>
          <w:color w:val="555555"/>
          <w:sz w:val="28"/>
          <w:szCs w:val="13"/>
          <w:lang w:val="uk-UA"/>
        </w:rPr>
        <w:t>Роботодавець зобов'язаний сприяти створенню належних умов для діяльності профспілкових організацій, що діють на підприємстві, в установі або організації.</w:t>
      </w:r>
    </w:p>
    <w:p w:rsidR="006F3F5E" w:rsidRPr="006F3F5E" w:rsidRDefault="006F3F5E" w:rsidP="006F3F5E">
      <w:pPr>
        <w:pStyle w:val="a3"/>
        <w:spacing w:before="108" w:beforeAutospacing="0" w:after="108" w:afterAutospacing="0"/>
        <w:ind w:firstLine="567"/>
        <w:jc w:val="both"/>
        <w:rPr>
          <w:color w:val="555555"/>
          <w:sz w:val="28"/>
          <w:szCs w:val="13"/>
          <w:lang w:val="uk-UA"/>
        </w:rPr>
      </w:pPr>
      <w:r w:rsidRPr="006F3F5E">
        <w:rPr>
          <w:color w:val="555555"/>
          <w:sz w:val="28"/>
          <w:szCs w:val="13"/>
          <w:lang w:val="uk-UA"/>
        </w:rPr>
        <w:t>Надання для роботи виборного профспілкового органу та проведення зборів працівників приміщень з усім необхідним обладнанням, зв'язком, опаленням, освітленням, прибиранням, транспортом, охороною здійснюється роботодавцем у порядку, передбаченому колективним договором (угодою).</w:t>
      </w:r>
    </w:p>
    <w:p w:rsidR="006F3F5E" w:rsidRPr="006F3F5E" w:rsidRDefault="006F3F5E" w:rsidP="006F3F5E">
      <w:pPr>
        <w:pStyle w:val="a3"/>
        <w:spacing w:before="108" w:beforeAutospacing="0" w:after="108" w:afterAutospacing="0"/>
        <w:ind w:firstLine="567"/>
        <w:jc w:val="both"/>
        <w:rPr>
          <w:color w:val="555555"/>
          <w:sz w:val="28"/>
          <w:szCs w:val="13"/>
          <w:lang w:val="uk-UA"/>
        </w:rPr>
      </w:pPr>
      <w:r w:rsidRPr="006F3F5E">
        <w:rPr>
          <w:color w:val="555555"/>
          <w:sz w:val="28"/>
          <w:szCs w:val="13"/>
          <w:lang w:val="uk-UA"/>
        </w:rPr>
        <w:t>За наявності письмових заяв працівників, які є членами профспілки, роботодавець щомісячно і безоплатно утримує із заробітної плати та перераховує на рахунок профспілки членські профспілкові внески працівників відповідно до укладеного колективного договору чи окремої угоди в терміни, визначені цим договором. Роботодавець не має права затримувати перерахування зазначених коштів.</w:t>
      </w:r>
    </w:p>
    <w:p w:rsidR="006F3F5E" w:rsidRPr="006F3F5E" w:rsidRDefault="006F3F5E" w:rsidP="006F3F5E">
      <w:pPr>
        <w:pStyle w:val="a3"/>
        <w:spacing w:before="108" w:beforeAutospacing="0" w:after="108" w:afterAutospacing="0"/>
        <w:ind w:firstLine="567"/>
        <w:jc w:val="both"/>
        <w:rPr>
          <w:color w:val="555555"/>
          <w:sz w:val="28"/>
          <w:szCs w:val="13"/>
          <w:lang w:val="uk-UA"/>
        </w:rPr>
      </w:pPr>
      <w:r w:rsidRPr="006F3F5E">
        <w:rPr>
          <w:color w:val="555555"/>
          <w:sz w:val="28"/>
          <w:szCs w:val="13"/>
          <w:lang w:val="uk-UA"/>
        </w:rPr>
        <w:t>Спори, пов'язані з невиконанням роботодавцем цих обов'язків, розглядаються в судовому порядку.</w:t>
      </w:r>
    </w:p>
    <w:p w:rsidR="002A5699" w:rsidRPr="006F3F5E" w:rsidRDefault="002A5699" w:rsidP="006F3F5E">
      <w:pPr>
        <w:ind w:firstLine="567"/>
        <w:jc w:val="both"/>
        <w:rPr>
          <w:rFonts w:ascii="Times New Roman" w:hAnsi="Times New Roman" w:cs="Times New Roman"/>
          <w:sz w:val="48"/>
          <w:lang w:val="uk-UA"/>
        </w:rPr>
      </w:pPr>
    </w:p>
    <w:sectPr w:rsidR="002A5699" w:rsidRPr="006F3F5E" w:rsidSect="002A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F5E"/>
    <w:rsid w:val="002A5699"/>
    <w:rsid w:val="006F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2023-08-21T13:31:00Z</dcterms:created>
  <dcterms:modified xsi:type="dcterms:W3CDTF">2023-08-21T13:32:00Z</dcterms:modified>
</cp:coreProperties>
</file>